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6" w:rsidRDefault="00D36F06" w:rsidP="00D36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36F06" w:rsidRPr="00641DCB" w:rsidRDefault="00641DCB" w:rsidP="00641D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D36F06" w:rsidRPr="005C3621">
        <w:rPr>
          <w:rFonts w:ascii="Times New Roman" w:hAnsi="Times New Roman"/>
          <w:sz w:val="28"/>
          <w:szCs w:val="28"/>
        </w:rPr>
        <w:t xml:space="preserve">Руководствуясь п. 1 ч. 8 ст. 5.1 </w:t>
      </w:r>
      <w:proofErr w:type="spellStart"/>
      <w:r w:rsidR="00D36F06" w:rsidRPr="005C3621">
        <w:rPr>
          <w:rFonts w:ascii="Times New Roman" w:hAnsi="Times New Roman"/>
          <w:sz w:val="28"/>
          <w:szCs w:val="28"/>
        </w:rPr>
        <w:t>ГрК</w:t>
      </w:r>
      <w:proofErr w:type="spellEnd"/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>
        <w:rPr>
          <w:rFonts w:ascii="Times New Roman" w:hAnsi="Times New Roman"/>
          <w:sz w:val="28"/>
          <w:szCs w:val="28"/>
        </w:rPr>
        <w:t>Р</w:t>
      </w:r>
      <w:r w:rsidR="00D36F06" w:rsidRPr="005C3621">
        <w:rPr>
          <w:rFonts w:ascii="Times New Roman" w:hAnsi="Times New Roman"/>
          <w:sz w:val="28"/>
          <w:szCs w:val="28"/>
        </w:rPr>
        <w:t xml:space="preserve">Ф, </w:t>
      </w:r>
      <w:r w:rsidR="00D36F06">
        <w:rPr>
          <w:rFonts w:ascii="Times New Roman" w:hAnsi="Times New Roman"/>
          <w:sz w:val="28"/>
          <w:szCs w:val="28"/>
        </w:rPr>
        <w:t xml:space="preserve">главой 5 пункта 16 </w:t>
      </w:r>
      <w:r w:rsidR="00D36F06" w:rsidRPr="005C3621">
        <w:rPr>
          <w:rFonts w:ascii="Times New Roman" w:hAnsi="Times New Roman"/>
          <w:sz w:val="28"/>
          <w:szCs w:val="28"/>
        </w:rPr>
        <w:t>Порядка организации и</w:t>
      </w:r>
      <w:r w:rsidR="00D36F06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</w:t>
      </w:r>
      <w:r w:rsidR="00D36F06" w:rsidRPr="005C3621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сельского поселения </w:t>
      </w:r>
      <w:r w:rsidR="00D36F06">
        <w:rPr>
          <w:rFonts w:ascii="Times New Roman" w:hAnsi="Times New Roman"/>
          <w:sz w:val="28"/>
          <w:szCs w:val="28"/>
        </w:rPr>
        <w:t>Антоновка</w:t>
      </w:r>
      <w:r w:rsidR="00D36F06" w:rsidRPr="005C36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6F06">
        <w:rPr>
          <w:rFonts w:ascii="Times New Roman" w:hAnsi="Times New Roman"/>
          <w:sz w:val="28"/>
          <w:szCs w:val="28"/>
        </w:rPr>
        <w:t>Сергиевский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 w:rsidR="008354E0">
        <w:rPr>
          <w:rFonts w:ascii="Times New Roman" w:hAnsi="Times New Roman"/>
          <w:noProof/>
          <w:sz w:val="28"/>
          <w:szCs w:val="28"/>
        </w:rPr>
        <w:t>Антоновка</w:t>
      </w:r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2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.07.2019 № 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Постановлением Главы сельского поселения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Антоновка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</w:t>
      </w:r>
      <w:proofErr w:type="gramEnd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проведении публичных слушаний</w:t>
      </w:r>
      <w:r w:rsidRPr="00641DC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проекту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изменений в Генеральный план сельского поселения Антоновка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от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27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.2019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№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Администрация сельского поселения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Антоновка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«Сергиевский вестник»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Собрания Представителей сельского поселения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Антоновка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Генеральный план сельского поселения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Антоновка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br/>
        <w:t>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с размещением указанного проекта 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сети «Интернет» на официальном сайте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4" w:history="1">
        <w:r w:rsidRPr="00641D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http://sergievsk.ru/</w:t>
        </w:r>
      </w:hyperlink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D36F06"/>
    <w:rsid w:val="00093F55"/>
    <w:rsid w:val="003A07DC"/>
    <w:rsid w:val="004B5FBD"/>
    <w:rsid w:val="005E0939"/>
    <w:rsid w:val="00641DCB"/>
    <w:rsid w:val="006C5967"/>
    <w:rsid w:val="00781C70"/>
    <w:rsid w:val="00795320"/>
    <w:rsid w:val="008354E0"/>
    <w:rsid w:val="009A5687"/>
    <w:rsid w:val="00A573DD"/>
    <w:rsid w:val="00AA23A3"/>
    <w:rsid w:val="00C54A9E"/>
    <w:rsid w:val="00D36F06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2020-08-03T09:47:00Z</dcterms:created>
  <dcterms:modified xsi:type="dcterms:W3CDTF">2020-08-03T10:20:00Z</dcterms:modified>
</cp:coreProperties>
</file>